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3" w:type="pct"/>
        <w:tblInd w:w="-137" w:type="dxa"/>
        <w:tblCellMar>
          <w:left w:w="0" w:type="dxa"/>
          <w:right w:w="0" w:type="dxa"/>
        </w:tblCellMar>
        <w:tblLook w:val="0000"/>
      </w:tblPr>
      <w:tblGrid>
        <w:gridCol w:w="677"/>
        <w:gridCol w:w="378"/>
        <w:gridCol w:w="352"/>
        <w:gridCol w:w="640"/>
        <w:gridCol w:w="144"/>
        <w:gridCol w:w="253"/>
        <w:gridCol w:w="29"/>
        <w:gridCol w:w="372"/>
        <w:gridCol w:w="150"/>
        <w:gridCol w:w="74"/>
        <w:gridCol w:w="34"/>
        <w:gridCol w:w="91"/>
        <w:gridCol w:w="118"/>
        <w:gridCol w:w="124"/>
        <w:gridCol w:w="283"/>
        <w:gridCol w:w="49"/>
        <w:gridCol w:w="466"/>
        <w:gridCol w:w="219"/>
        <w:gridCol w:w="184"/>
        <w:gridCol w:w="116"/>
        <w:gridCol w:w="125"/>
        <w:gridCol w:w="27"/>
        <w:gridCol w:w="68"/>
        <w:gridCol w:w="654"/>
        <w:gridCol w:w="48"/>
        <w:gridCol w:w="103"/>
        <w:gridCol w:w="473"/>
        <w:gridCol w:w="277"/>
        <w:gridCol w:w="732"/>
        <w:gridCol w:w="203"/>
        <w:gridCol w:w="101"/>
        <w:gridCol w:w="105"/>
        <w:gridCol w:w="1041"/>
        <w:gridCol w:w="382"/>
        <w:gridCol w:w="410"/>
      </w:tblGrid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91669" w:rsidRDefault="00864936" w:rsidP="00864936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91669">
              <w:rPr>
                <w:sz w:val="24"/>
                <w:szCs w:val="24"/>
                <w:shd w:val="clear" w:color="auto" w:fill="FEFEFE"/>
              </w:rPr>
              <w:t>МИГ ПРЕСПА – общини Баните, Лъки и Чепеларе</w:t>
            </w:r>
            <w:r w:rsidR="002F0E28">
              <w:rPr>
                <w:sz w:val="24"/>
                <w:szCs w:val="24"/>
                <w:shd w:val="clear" w:color="auto" w:fill="FEFEFE"/>
              </w:rPr>
              <w:t xml:space="preserve">    </w:t>
            </w:r>
            <w:r w:rsidR="002F0E28" w:rsidRPr="002F0E28">
              <w:rPr>
                <w:b/>
                <w:sz w:val="24"/>
                <w:szCs w:val="24"/>
                <w:shd w:val="clear" w:color="auto" w:fill="FEFEFE"/>
              </w:rPr>
              <w:t>Приложение № 2</w:t>
            </w:r>
          </w:p>
        </w:tc>
      </w:tr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91669" w:rsidRDefault="00285815" w:rsidP="00285815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91669">
              <w:rPr>
                <w:sz w:val="24"/>
                <w:szCs w:val="24"/>
                <w:shd w:val="clear" w:color="auto" w:fill="FEFEFE"/>
              </w:rPr>
              <w:t>Европейски земеделски фонд за развитие на селските райони</w:t>
            </w:r>
          </w:p>
        </w:tc>
      </w:tr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91669" w:rsidRDefault="00C64E40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91669">
              <w:rPr>
                <w:bCs/>
                <w:sz w:val="24"/>
                <w:szCs w:val="24"/>
                <w:shd w:val="clear" w:color="auto" w:fill="FEFEFE"/>
              </w:rPr>
              <w:t>Програма за развитие на селските райони 2014 - 2020 г.</w:t>
            </w:r>
          </w:p>
        </w:tc>
      </w:tr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91669" w:rsidRDefault="00285815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91669">
              <w:rPr>
                <w:sz w:val="24"/>
                <w:szCs w:val="24"/>
                <w:shd w:val="clear" w:color="auto" w:fill="FEFEFE"/>
              </w:rPr>
              <w:t>ОПИСАНИЕ НА ПРОЕКТНО ПРЕДЛОЖЕНИЕ</w:t>
            </w:r>
          </w:p>
        </w:tc>
      </w:tr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F91669" w:rsidRDefault="00FD4774" w:rsidP="00E42E5E">
            <w:pPr>
              <w:spacing w:before="100" w:beforeAutospacing="1" w:after="100" w:afterAutospacing="1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F91669">
              <w:rPr>
                <w:b/>
                <w:i/>
                <w:sz w:val="24"/>
                <w:szCs w:val="24"/>
              </w:rPr>
              <w:t>Подмярка</w:t>
            </w:r>
            <w:proofErr w:type="spellEnd"/>
            <w:r w:rsidRPr="00F91669">
              <w:rPr>
                <w:b/>
                <w:i/>
                <w:sz w:val="24"/>
                <w:szCs w:val="24"/>
              </w:rPr>
              <w:t xml:space="preserve"> </w:t>
            </w:r>
            <w:r w:rsidR="00C11C89" w:rsidRPr="00F91669">
              <w:rPr>
                <w:b/>
                <w:i/>
                <w:sz w:val="24"/>
                <w:szCs w:val="24"/>
              </w:rPr>
              <w:t>7</w:t>
            </w:r>
            <w:r w:rsidRPr="00F91669">
              <w:rPr>
                <w:b/>
                <w:i/>
                <w:sz w:val="24"/>
                <w:szCs w:val="24"/>
              </w:rPr>
              <w:t>.</w:t>
            </w:r>
            <w:r w:rsidR="00E42E5E" w:rsidRPr="00F91669">
              <w:rPr>
                <w:b/>
                <w:i/>
                <w:sz w:val="24"/>
                <w:szCs w:val="24"/>
              </w:rPr>
              <w:t>2</w:t>
            </w:r>
            <w:r w:rsidRPr="00F91669">
              <w:rPr>
                <w:b/>
                <w:i/>
                <w:sz w:val="24"/>
                <w:szCs w:val="24"/>
              </w:rPr>
              <w:t>.</w:t>
            </w:r>
            <w:r w:rsidR="005B1E43" w:rsidRPr="00F91669">
              <w:rPr>
                <w:b/>
                <w:i/>
                <w:sz w:val="24"/>
                <w:szCs w:val="24"/>
              </w:rPr>
              <w:t xml:space="preserve"> „</w:t>
            </w:r>
            <w:r w:rsidR="00864936" w:rsidRPr="00F91669">
              <w:rPr>
                <w:b/>
                <w:i/>
                <w:sz w:val="24"/>
                <w:szCs w:val="24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="005B1E43" w:rsidRPr="00F91669">
              <w:rPr>
                <w:b/>
                <w:i/>
                <w:sz w:val="24"/>
                <w:szCs w:val="24"/>
              </w:rPr>
              <w:t>“</w:t>
            </w:r>
            <w:r w:rsidRPr="00F91669">
              <w:rPr>
                <w:b/>
                <w:i/>
                <w:sz w:val="24"/>
                <w:szCs w:val="24"/>
              </w:rPr>
              <w:t xml:space="preserve"> от стратегията за ВОМР</w:t>
            </w:r>
          </w:p>
        </w:tc>
      </w:tr>
      <w:tr w:rsidR="00C64E40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864936" w:rsidRDefault="00C64E40" w:rsidP="00DE382B">
            <w:pPr>
              <w:spacing w:before="100" w:beforeAutospacing="1" w:after="100" w:afterAutospacing="1"/>
              <w:rPr>
                <w:b/>
                <w:i/>
                <w:sz w:val="22"/>
                <w:szCs w:val="22"/>
              </w:rPr>
            </w:pPr>
            <w:r w:rsidRPr="00864936">
              <w:rPr>
                <w:b/>
                <w:i/>
                <w:sz w:val="22"/>
                <w:szCs w:val="22"/>
              </w:rPr>
              <w:t> </w:t>
            </w:r>
          </w:p>
        </w:tc>
      </w:tr>
      <w:tr w:rsidR="00C64E40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864936" w:rsidRDefault="00C64E40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864936" w:rsidRDefault="00C64E40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</w:rPr>
              <w:t>Уникален идентификационен номер (УИН)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864936" w:rsidRDefault="00E61473" w:rsidP="00DE382B">
            <w:pPr>
              <w:rPr>
                <w:sz w:val="22"/>
                <w:szCs w:val="22"/>
              </w:rPr>
            </w:pPr>
            <w:r w:rsidRPr="00864936">
              <w:rPr>
                <w:sz w:val="22"/>
                <w:szCs w:val="22"/>
              </w:rPr>
              <w:t>Населено място, където ще се реализира проекта (село/ град, пощенски код, община област, УПИ, имот, парцел, отдел, подотдел)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II. Наименование на проекта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741036">
        <w:trPr>
          <w:trHeight w:val="651"/>
        </w:trPr>
        <w:tc>
          <w:tcPr>
            <w:tcW w:w="398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 xml:space="preserve">III. Уникален идентификационен номер при регистрацията на земеделския стопанин по реда на Наредба № 3 от 1999 г. </w:t>
            </w:r>
            <w:r w:rsidRPr="00864936">
              <w:rPr>
                <w:b/>
                <w:bCs/>
                <w:i/>
                <w:iCs/>
                <w:sz w:val="22"/>
                <w:szCs w:val="22"/>
                <w:shd w:val="clear" w:color="auto" w:fill="FEFEFE"/>
              </w:rPr>
              <w:t>(само за кандидати, регистрирани по Наредба № 3 от 1999 г.)</w:t>
            </w:r>
          </w:p>
        </w:tc>
        <w:tc>
          <w:tcPr>
            <w:tcW w:w="10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IV. Описание на кандидата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1. За юридически лица, еднолични търговци и други:</w:t>
            </w:r>
          </w:p>
        </w:tc>
      </w:tr>
      <w:tr w:rsidR="00E61473" w:rsidRPr="00864936" w:rsidTr="004907B8">
        <w:trPr>
          <w:trHeight w:val="283"/>
        </w:trPr>
        <w:tc>
          <w:tcPr>
            <w:tcW w:w="161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ЕИК на кандидата:</w:t>
            </w:r>
          </w:p>
        </w:tc>
        <w:tc>
          <w:tcPr>
            <w:tcW w:w="3385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61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864936" w:rsidRDefault="00E61473" w:rsidP="00DE382B">
            <w:pPr>
              <w:rPr>
                <w:sz w:val="22"/>
                <w:szCs w:val="22"/>
              </w:rPr>
            </w:pPr>
            <w:r w:rsidRPr="00864936">
              <w:rPr>
                <w:sz w:val="22"/>
                <w:szCs w:val="22"/>
              </w:rPr>
              <w:t>Правно-организационна форма на кандидата</w:t>
            </w:r>
          </w:p>
        </w:tc>
        <w:tc>
          <w:tcPr>
            <w:tcW w:w="3385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4907B8">
        <w:trPr>
          <w:trHeight w:val="283"/>
        </w:trPr>
        <w:tc>
          <w:tcPr>
            <w:tcW w:w="161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color w:val="000000" w:themeColor="text1"/>
                <w:sz w:val="22"/>
                <w:szCs w:val="22"/>
              </w:rPr>
              <w:t>Сектор на основната дейност по Класификацията на икономическите дейности (КИД) на юридическото лице</w:t>
            </w:r>
          </w:p>
        </w:tc>
        <w:tc>
          <w:tcPr>
            <w:tcW w:w="3385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E61473">
        <w:trPr>
          <w:trHeight w:val="330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2. За управителя на ЮЛ и/или представляващия кандидата:</w:t>
            </w:r>
          </w:p>
        </w:tc>
      </w:tr>
      <w:tr w:rsidR="00E61473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Име, презиме, фамилия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2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ЕГН:</w:t>
            </w:r>
          </w:p>
        </w:tc>
        <w:tc>
          <w:tcPr>
            <w:tcW w:w="3714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Лична карта№:</w:t>
            </w:r>
          </w:p>
        </w:tc>
        <w:tc>
          <w:tcPr>
            <w:tcW w:w="94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8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валидна до:</w:t>
            </w:r>
          </w:p>
        </w:tc>
        <w:tc>
          <w:tcPr>
            <w:tcW w:w="13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издадена от: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3. За всички кандидати: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Данни за банкова сметка:</w:t>
            </w:r>
          </w:p>
        </w:tc>
      </w:tr>
      <w:tr w:rsidR="00E61473" w:rsidRPr="00864936" w:rsidTr="004907B8">
        <w:trPr>
          <w:trHeight w:val="283"/>
        </w:trPr>
        <w:tc>
          <w:tcPr>
            <w:tcW w:w="16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Име на обслужваща банка:</w:t>
            </w:r>
          </w:p>
        </w:tc>
        <w:tc>
          <w:tcPr>
            <w:tcW w:w="336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6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IBAN:</w:t>
            </w:r>
          </w:p>
        </w:tc>
        <w:tc>
          <w:tcPr>
            <w:tcW w:w="336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6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BIC:</w:t>
            </w:r>
          </w:p>
        </w:tc>
        <w:tc>
          <w:tcPr>
            <w:tcW w:w="336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63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Адрес:</w:t>
            </w:r>
          </w:p>
        </w:tc>
        <w:tc>
          <w:tcPr>
            <w:tcW w:w="336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Седалище/постоянен адрес на кандидата:</w:t>
            </w:r>
          </w:p>
        </w:tc>
      </w:tr>
      <w:tr w:rsidR="00E61473" w:rsidRPr="00864936" w:rsidTr="00FA5B27">
        <w:trPr>
          <w:trHeight w:val="283"/>
        </w:trPr>
        <w:tc>
          <w:tcPr>
            <w:tcW w:w="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 xml:space="preserve">Населено </w:t>
            </w:r>
            <w:r w:rsidRPr="00864936">
              <w:rPr>
                <w:sz w:val="22"/>
                <w:szCs w:val="22"/>
                <w:shd w:val="clear" w:color="auto" w:fill="FEFEFE"/>
              </w:rPr>
              <w:lastRenderedPageBreak/>
              <w:t>място: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lastRenderedPageBreak/>
              <w:t>гр./с.</w:t>
            </w:r>
          </w:p>
        </w:tc>
        <w:tc>
          <w:tcPr>
            <w:tcW w:w="221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proofErr w:type="spellStart"/>
            <w:r w:rsidRPr="00864936">
              <w:rPr>
                <w:sz w:val="22"/>
                <w:szCs w:val="22"/>
                <w:shd w:val="clear" w:color="auto" w:fill="FEFEFE"/>
              </w:rPr>
              <w:t>Пощ</w:t>
            </w:r>
            <w:proofErr w:type="spellEnd"/>
            <w:r w:rsidRPr="00864936">
              <w:rPr>
                <w:sz w:val="22"/>
                <w:szCs w:val="22"/>
                <w:shd w:val="clear" w:color="auto" w:fill="FEFEFE"/>
              </w:rPr>
              <w:t>. код: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lastRenderedPageBreak/>
              <w:t>Улица:</w:t>
            </w:r>
          </w:p>
        </w:tc>
        <w:tc>
          <w:tcPr>
            <w:tcW w:w="10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вх.</w:t>
            </w:r>
          </w:p>
        </w:tc>
        <w:tc>
          <w:tcPr>
            <w:tcW w:w="10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ап. №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Община:</w:t>
            </w:r>
          </w:p>
        </w:tc>
        <w:tc>
          <w:tcPr>
            <w:tcW w:w="10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Област:</w:t>
            </w:r>
          </w:p>
        </w:tc>
        <w:tc>
          <w:tcPr>
            <w:tcW w:w="301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Адрес за кореспонденция:</w:t>
            </w:r>
          </w:p>
        </w:tc>
      </w:tr>
      <w:tr w:rsidR="00E61473" w:rsidRPr="00864936" w:rsidTr="00FA5B27">
        <w:trPr>
          <w:trHeight w:val="283"/>
        </w:trPr>
        <w:tc>
          <w:tcPr>
            <w:tcW w:w="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Населено място: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гр./с.</w:t>
            </w:r>
          </w:p>
        </w:tc>
        <w:tc>
          <w:tcPr>
            <w:tcW w:w="115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proofErr w:type="spellStart"/>
            <w:r w:rsidRPr="00864936">
              <w:rPr>
                <w:sz w:val="22"/>
                <w:szCs w:val="22"/>
                <w:shd w:val="clear" w:color="auto" w:fill="FEFEFE"/>
              </w:rPr>
              <w:t>Пощ</w:t>
            </w:r>
            <w:proofErr w:type="spellEnd"/>
            <w:r w:rsidRPr="00864936">
              <w:rPr>
                <w:sz w:val="22"/>
                <w:szCs w:val="22"/>
                <w:shd w:val="clear" w:color="auto" w:fill="FEFEFE"/>
              </w:rPr>
              <w:t>. код:</w:t>
            </w:r>
          </w:p>
        </w:tc>
        <w:tc>
          <w:tcPr>
            <w:tcW w:w="249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Улица:</w:t>
            </w:r>
          </w:p>
        </w:tc>
        <w:tc>
          <w:tcPr>
            <w:tcW w:w="10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№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бл.</w:t>
            </w:r>
          </w:p>
        </w:tc>
        <w:tc>
          <w:tcPr>
            <w:tcW w:w="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вх.</w:t>
            </w:r>
          </w:p>
        </w:tc>
        <w:tc>
          <w:tcPr>
            <w:tcW w:w="10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ап. №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Община:</w:t>
            </w:r>
          </w:p>
        </w:tc>
        <w:tc>
          <w:tcPr>
            <w:tcW w:w="10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Област:</w:t>
            </w:r>
          </w:p>
        </w:tc>
        <w:tc>
          <w:tcPr>
            <w:tcW w:w="301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Телефон: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Факс:</w:t>
            </w:r>
          </w:p>
        </w:tc>
        <w:tc>
          <w:tcPr>
            <w:tcW w:w="48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proofErr w:type="spellStart"/>
            <w:r w:rsidRPr="00864936">
              <w:rPr>
                <w:sz w:val="22"/>
                <w:szCs w:val="22"/>
                <w:shd w:val="clear" w:color="auto" w:fill="FEFEFE"/>
              </w:rPr>
              <w:t>е-mail</w:t>
            </w:r>
            <w:proofErr w:type="spellEnd"/>
            <w:r w:rsidRPr="00864936">
              <w:rPr>
                <w:sz w:val="22"/>
                <w:szCs w:val="22"/>
                <w:shd w:val="clear" w:color="auto" w:fill="FEFEFE"/>
              </w:rPr>
              <w:t>:</w:t>
            </w:r>
          </w:p>
        </w:tc>
        <w:tc>
          <w:tcPr>
            <w:tcW w:w="277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Упълномощено лице</w:t>
            </w:r>
            <w:r w:rsidRPr="00864936">
              <w:rPr>
                <w:sz w:val="22"/>
                <w:szCs w:val="22"/>
                <w:shd w:val="clear" w:color="auto" w:fill="FEFEFE"/>
              </w:rPr>
              <w:t xml:space="preserve"> </w:t>
            </w: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(в случай, че има такова</w:t>
            </w:r>
            <w:r w:rsidRPr="00864936">
              <w:rPr>
                <w:sz w:val="22"/>
                <w:szCs w:val="22"/>
                <w:shd w:val="clear" w:color="auto" w:fill="FEFEFE"/>
              </w:rPr>
              <w:t>)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:</w:t>
            </w:r>
          </w:p>
        </w:tc>
      </w:tr>
      <w:tr w:rsidR="00E61473" w:rsidRPr="00864936" w:rsidTr="004907B8">
        <w:trPr>
          <w:trHeight w:val="283"/>
        </w:trPr>
        <w:tc>
          <w:tcPr>
            <w:tcW w:w="1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Име, презиме, фамилия</w:t>
            </w: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13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ЕГН:</w:t>
            </w: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Лична карта №: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4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валидна до:</w:t>
            </w:r>
          </w:p>
        </w:tc>
        <w:tc>
          <w:tcPr>
            <w:tcW w:w="8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4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издадена от: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Пълномощно №:</w:t>
            </w:r>
          </w:p>
        </w:tc>
        <w:tc>
          <w:tcPr>
            <w:tcW w:w="4260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II. Описание на проектното предложение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(Подробно описание на проектното предложение се извършва в бизнес плана, приложение към заявлението за подпомагане)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1. Кратко описание на проектното предложение:</w:t>
            </w: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A5776E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1.1 Вид на инвестициите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br/>
            </w: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4907B8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>Строителство, реконструкция и/или рехабилитация на нови и съществуващи общински пътища, улици, тротоари, и съоръженията и принадлежностите към тях;</w:t>
            </w:r>
          </w:p>
          <w:p w:rsidR="004907B8" w:rsidRPr="004907B8" w:rsidRDefault="004907B8" w:rsidP="004907B8">
            <w:pPr>
              <w:spacing w:before="100" w:beforeAutospacing="1" w:after="100" w:afterAutospacing="1"/>
              <w:jc w:val="both"/>
              <w:rPr>
                <w:i/>
                <w:sz w:val="22"/>
                <w:szCs w:val="22"/>
                <w:shd w:val="clear" w:color="auto" w:fill="FEFEFE"/>
              </w:rPr>
            </w:pPr>
            <w:r w:rsidRPr="004907B8">
              <w:rPr>
                <w:i/>
                <w:sz w:val="22"/>
                <w:szCs w:val="22"/>
                <w:shd w:val="clear" w:color="auto" w:fill="FEFEFE"/>
              </w:rPr>
              <w:t xml:space="preserve">Дейностите са допустими за подпомагане ако са изградени или реконструирани </w:t>
            </w:r>
            <w:proofErr w:type="spellStart"/>
            <w:r w:rsidRPr="004907B8">
              <w:rPr>
                <w:i/>
                <w:sz w:val="22"/>
                <w:szCs w:val="22"/>
                <w:shd w:val="clear" w:color="auto" w:fill="FEFEFE"/>
              </w:rPr>
              <w:t>ВиК</w:t>
            </w:r>
            <w:proofErr w:type="spellEnd"/>
            <w:r w:rsidRPr="004907B8">
              <w:rPr>
                <w:i/>
                <w:sz w:val="22"/>
                <w:szCs w:val="22"/>
                <w:shd w:val="clear" w:color="auto" w:fill="FEFEFE"/>
              </w:rPr>
              <w:t xml:space="preserve"> системите или не се предвижда да се изграждат или реконструират </w:t>
            </w:r>
            <w:proofErr w:type="spellStart"/>
            <w:r w:rsidRPr="004907B8">
              <w:rPr>
                <w:i/>
                <w:sz w:val="22"/>
                <w:szCs w:val="22"/>
                <w:shd w:val="clear" w:color="auto" w:fill="FEFEFE"/>
              </w:rPr>
              <w:t>ВиК</w:t>
            </w:r>
            <w:proofErr w:type="spellEnd"/>
            <w:r w:rsidRPr="004907B8">
              <w:rPr>
                <w:i/>
                <w:sz w:val="22"/>
                <w:szCs w:val="22"/>
                <w:shd w:val="clear" w:color="auto" w:fill="FEFEFE"/>
              </w:rPr>
              <w:t xml:space="preserve"> системи за период от седем години от датата на кандидатстване. Дейностите за реконструкция и/или рехабилитация на съществуващи общински пътища, и съоръженията, и принадлежностите към тях са допустими за подпомагане ако са от указаните общински пътища в Решение № 236/13.04.2007 г. на МС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интернет.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>Изграждане, реконструкция и/или рехабилитация на водоснабдителни системи и съоръжения в агломерации с по</w:t>
            </w:r>
            <w:r>
              <w:rPr>
                <w:sz w:val="22"/>
                <w:szCs w:val="22"/>
                <w:shd w:val="clear" w:color="auto" w:fill="FEFEFE"/>
              </w:rPr>
              <w:t>д 2 000 е.ж. в селските райони;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Инвестиции за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Изграждане и/или обновяване на площи, за широко обществено ползване, предназначени за трайно задоволяване на обществени потребности от общинско значение;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Изграждане, реконструкция, ремонт, оборудване и/или обзавеждане на социална инфраструктура за предоставяне на услуги, които не са част от процеса на </w:t>
            </w:r>
            <w:proofErr w:type="spellStart"/>
            <w:r w:rsidRPr="004907B8">
              <w:rPr>
                <w:sz w:val="22"/>
                <w:szCs w:val="22"/>
                <w:shd w:val="clear" w:color="auto" w:fill="FEFEFE"/>
              </w:rPr>
              <w:t>деинституционализация</w:t>
            </w:r>
            <w:proofErr w:type="spellEnd"/>
            <w:r w:rsidRPr="004907B8">
              <w:rPr>
                <w:sz w:val="22"/>
                <w:szCs w:val="22"/>
                <w:shd w:val="clear" w:color="auto" w:fill="FEFEFE"/>
              </w:rPr>
              <w:t xml:space="preserve"> на деца или възрастни, включително транспортни средства;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Реконструкция и/или ремонт на общински сгради, в които се предоставят обществени услуги, с цел подобряване на тяхната енергийна ефективност;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Изграждане, реконструкция, ремонт, оборудване и/или обзавеждане на спортна инфраструктура;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4907B8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пространства; 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4907B8" w:rsidRPr="00864936" w:rsidTr="004907B8">
        <w:trPr>
          <w:trHeight w:val="283"/>
        </w:trPr>
        <w:tc>
          <w:tcPr>
            <w:tcW w:w="1301" w:type="pct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519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4907B8" w:rsidRDefault="004907B8" w:rsidP="004907B8">
            <w:pPr>
              <w:spacing w:before="100" w:beforeAutospacing="1" w:after="100" w:afterAutospacing="1"/>
              <w:jc w:val="both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райони.</w:t>
            </w:r>
          </w:p>
        </w:tc>
        <w:tc>
          <w:tcPr>
            <w:tcW w:w="11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60" w:type="dxa"/>
              <w:bottom w:w="0" w:type="dxa"/>
            </w:tcMar>
            <w:vAlign w:val="center"/>
          </w:tcPr>
          <w:p w:rsidR="004907B8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F726BC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 xml:space="preserve">1.2 Описание на инвестицията </w:t>
            </w: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1473" w:rsidRPr="00864936" w:rsidRDefault="004907B8" w:rsidP="004907B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а) Изграждането, включително отпускането на лизинг, или подобренията на недвижимо имущество; </w:t>
            </w: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1473" w:rsidRPr="00864936" w:rsidRDefault="004907B8" w:rsidP="004907B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б) Закупуването или вземането на лизинг на нови машини и оборудване, обзавеждане до пазарната цена на актива; </w:t>
            </w: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1473" w:rsidRPr="00864936" w:rsidRDefault="004907B8" w:rsidP="004907B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в) Общи разходи, свързани с изброените по-горе, например хонорари на архитекти, инженери и консултанти, хонорари, свързани с консултации относно екологичната и икономическата устойчивост; </w:t>
            </w: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1473" w:rsidRPr="00864936" w:rsidRDefault="004907B8" w:rsidP="004907B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г) Нематериални инвестиции: придобиването или развитието на компютърен софтуер и придобиването на патенти, лицензи, авторски права, търговски марки. </w:t>
            </w: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1473" w:rsidRPr="00864936" w:rsidRDefault="004907B8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4907B8">
              <w:rPr>
                <w:sz w:val="22"/>
                <w:szCs w:val="22"/>
                <w:shd w:val="clear" w:color="auto" w:fill="FEFEFE"/>
              </w:rPr>
              <w:t xml:space="preserve">Разходите по т. „в“ не трябва да надхвърлят 12% от сумата на разходите по т. „а“, „б“ и „г“. Оперативните разходи, свързани с предоставянето на услугите са недопустими за подпомагане по </w:t>
            </w:r>
            <w:proofErr w:type="spellStart"/>
            <w:r w:rsidRPr="004907B8">
              <w:rPr>
                <w:sz w:val="22"/>
                <w:szCs w:val="22"/>
                <w:shd w:val="clear" w:color="auto" w:fill="FEFEFE"/>
              </w:rPr>
              <w:t>подмярката</w:t>
            </w:r>
            <w:proofErr w:type="spellEnd"/>
            <w:r w:rsidRPr="004907B8">
              <w:rPr>
                <w:sz w:val="22"/>
                <w:szCs w:val="22"/>
                <w:shd w:val="clear" w:color="auto" w:fill="FEFEFE"/>
              </w:rPr>
              <w:t xml:space="preserve">. Разходи различни от посочените в т. „б“, свързани с договора за лизинг, например марж на </w:t>
            </w:r>
            <w:proofErr w:type="spellStart"/>
            <w:r w:rsidRPr="004907B8">
              <w:rPr>
                <w:sz w:val="22"/>
                <w:szCs w:val="22"/>
                <w:shd w:val="clear" w:color="auto" w:fill="FEFEFE"/>
              </w:rPr>
              <w:t>лизингодателя</w:t>
            </w:r>
            <w:proofErr w:type="spellEnd"/>
            <w:r w:rsidRPr="004907B8">
              <w:rPr>
                <w:sz w:val="22"/>
                <w:szCs w:val="22"/>
                <w:shd w:val="clear" w:color="auto" w:fill="FEFEFE"/>
              </w:rPr>
              <w:t xml:space="preserve">, разходи за рефинансиране на лихви, административни разходи и разходи за застраховка са недопустими за подпомагане по </w:t>
            </w:r>
            <w:proofErr w:type="spellStart"/>
            <w:r w:rsidRPr="004907B8">
              <w:rPr>
                <w:sz w:val="22"/>
                <w:szCs w:val="22"/>
                <w:shd w:val="clear" w:color="auto" w:fill="FEFEFE"/>
              </w:rPr>
              <w:t>подмярката</w:t>
            </w:r>
            <w:proofErr w:type="spellEnd"/>
            <w:r w:rsidRPr="004907B8">
              <w:rPr>
                <w:sz w:val="22"/>
                <w:szCs w:val="22"/>
                <w:shd w:val="clear" w:color="auto" w:fill="FEFEFE"/>
              </w:rPr>
              <w:t>.</w:t>
            </w:r>
          </w:p>
        </w:tc>
      </w:tr>
      <w:tr w:rsidR="00E61473" w:rsidRPr="00864936" w:rsidTr="004907B8">
        <w:trPr>
          <w:trHeight w:val="226"/>
        </w:trPr>
        <w:tc>
          <w:tcPr>
            <w:tcW w:w="1301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b/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sz w:val="22"/>
                <w:szCs w:val="22"/>
                <w:shd w:val="clear" w:color="auto" w:fill="FEFEFE"/>
              </w:rPr>
              <w:t>1.3 Брой работни места, които ще се създадат по проекта</w:t>
            </w:r>
          </w:p>
        </w:tc>
        <w:tc>
          <w:tcPr>
            <w:tcW w:w="3699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E61473" w:rsidRPr="00864936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2. Вид на предприятието:</w:t>
            </w:r>
          </w:p>
        </w:tc>
      </w:tr>
      <w:tr w:rsidR="00E61473" w:rsidRPr="00864936" w:rsidTr="004907B8">
        <w:trPr>
          <w:trHeight w:val="945"/>
        </w:trPr>
        <w:tc>
          <w:tcPr>
            <w:tcW w:w="304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99" w:rsidRDefault="00B467FB" w:rsidP="00B61A0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shd w:val="clear" w:color="auto" w:fill="FEFEFE"/>
              </w:rPr>
            </w:pPr>
            <w:r w:rsidRPr="00A57799">
              <w:rPr>
                <w:b/>
                <w:bCs/>
                <w:sz w:val="22"/>
                <w:szCs w:val="22"/>
                <w:shd w:val="clear" w:color="auto" w:fill="FEFEFE"/>
              </w:rPr>
              <w:t xml:space="preserve">НПО, читалище, </w:t>
            </w:r>
            <w:proofErr w:type="spellStart"/>
            <w:r w:rsidRPr="00A57799">
              <w:rPr>
                <w:b/>
                <w:bCs/>
                <w:sz w:val="22"/>
                <w:szCs w:val="22"/>
                <w:shd w:val="clear" w:color="auto" w:fill="FEFEFE"/>
              </w:rPr>
              <w:t>ВиК</w:t>
            </w:r>
            <w:proofErr w:type="spellEnd"/>
            <w:r w:rsidRPr="00A57799">
              <w:rPr>
                <w:b/>
                <w:bCs/>
                <w:sz w:val="22"/>
                <w:szCs w:val="22"/>
                <w:shd w:val="clear" w:color="auto" w:fill="FEFEFE"/>
              </w:rPr>
              <w:t xml:space="preserve"> оператор</w:t>
            </w: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A57799" w:rsidRDefault="00B467FB" w:rsidP="00B61A00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  <w:shd w:val="clear" w:color="auto" w:fill="FEFEFE"/>
              </w:rPr>
            </w:pPr>
            <w:r w:rsidRPr="00A57799">
              <w:rPr>
                <w:b/>
                <w:sz w:val="22"/>
                <w:szCs w:val="22"/>
                <w:shd w:val="clear" w:color="auto" w:fill="FEFEFE"/>
              </w:rPr>
              <w:t xml:space="preserve">Община </w:t>
            </w:r>
          </w:p>
        </w:tc>
      </w:tr>
      <w:tr w:rsidR="00E61473" w:rsidRPr="00864936" w:rsidTr="00497308">
        <w:trPr>
          <w:trHeight w:val="645"/>
        </w:trPr>
        <w:tc>
          <w:tcPr>
            <w:tcW w:w="18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B61A00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2.1. Кандидатствам по обява за прием: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№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2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от дата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3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точка</w:t>
            </w:r>
          </w:p>
        </w:tc>
        <w:tc>
          <w:tcPr>
            <w:tcW w:w="17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630"/>
        </w:trPr>
        <w:tc>
          <w:tcPr>
            <w:tcW w:w="3289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lastRenderedPageBreak/>
              <w:t>2.2. Общ размер на разходите по проекта: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br/>
            </w: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(Посочва се размерът на разходите, за които се кандидатства)</w:t>
            </w:r>
          </w:p>
        </w:tc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лв.</w:t>
            </w:r>
          </w:p>
        </w:tc>
      </w:tr>
      <w:tr w:rsidR="00E61473" w:rsidRPr="00864936" w:rsidTr="00497308">
        <w:trPr>
          <w:trHeight w:val="701"/>
        </w:trPr>
        <w:tc>
          <w:tcPr>
            <w:tcW w:w="3289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2.3. Максимален размер на финансовата помощ в процентно съотношение спрямо допустимите за подпомагане разходи по проекта</w:t>
            </w:r>
          </w:p>
        </w:tc>
        <w:tc>
          <w:tcPr>
            <w:tcW w:w="17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Попълни т. 2</w:t>
            </w:r>
          </w:p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Вид на предприятието</w:t>
            </w:r>
          </w:p>
        </w:tc>
      </w:tr>
      <w:tr w:rsidR="00E61473" w:rsidRPr="00864936" w:rsidTr="00FA5B27">
        <w:trPr>
          <w:trHeight w:val="945"/>
        </w:trPr>
        <w:tc>
          <w:tcPr>
            <w:tcW w:w="3289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  <w:lang w:val="en-GB"/>
              </w:rPr>
              <w:t>2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.4. Общ размер на финансовата помощ</w:t>
            </w:r>
            <w:bookmarkStart w:id="0" w:name="_GoBack"/>
            <w:bookmarkEnd w:id="0"/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: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br/>
            </w: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(в процентно съотношение спрямо размера на разходите, за които се кандидатства, както и в левова равностойност)</w:t>
            </w:r>
          </w:p>
        </w:tc>
        <w:tc>
          <w:tcPr>
            <w:tcW w:w="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лв.</w:t>
            </w:r>
          </w:p>
        </w:tc>
      </w:tr>
      <w:tr w:rsidR="00E61473" w:rsidRPr="00864936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3. Заявявам междинно/и плащане/</w:t>
            </w:r>
            <w:proofErr w:type="spellStart"/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ия</w:t>
            </w:r>
            <w:proofErr w:type="spellEnd"/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 xml:space="preserve"> в размер на:</w:t>
            </w:r>
          </w:p>
        </w:tc>
      </w:tr>
      <w:tr w:rsidR="00E61473" w:rsidRPr="00864936" w:rsidTr="004907B8">
        <w:trPr>
          <w:trHeight w:val="283"/>
        </w:trPr>
        <w:tc>
          <w:tcPr>
            <w:tcW w:w="3040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3.1. Първо междинно плащане</w:t>
            </w: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8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лв.</w:t>
            </w:r>
          </w:p>
        </w:tc>
      </w:tr>
      <w:tr w:rsidR="00E61473" w:rsidRPr="00864936" w:rsidTr="004907B8">
        <w:trPr>
          <w:trHeight w:val="283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(стойност)</w:t>
            </w:r>
          </w:p>
        </w:tc>
      </w:tr>
      <w:tr w:rsidR="00E61473" w:rsidRPr="00864936" w:rsidTr="004907B8">
        <w:trPr>
          <w:trHeight w:val="283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Кратко описание на етапа:</w:t>
            </w:r>
          </w:p>
        </w:tc>
      </w:tr>
      <w:tr w:rsidR="00E61473" w:rsidRPr="00864936" w:rsidTr="004907B8">
        <w:trPr>
          <w:trHeight w:val="283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4907B8">
        <w:trPr>
          <w:trHeight w:val="283"/>
        </w:trPr>
        <w:tc>
          <w:tcPr>
            <w:tcW w:w="3040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3.2. Второ междинно плащане</w:t>
            </w: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br/>
            </w: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(при инвестиции, включващи СМР)</w:t>
            </w: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FA5B27">
        <w:trPr>
          <w:trHeight w:val="283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8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  <w:tc>
          <w:tcPr>
            <w:tcW w:w="10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лв.</w:t>
            </w:r>
          </w:p>
        </w:tc>
      </w:tr>
      <w:tr w:rsidR="00E61473" w:rsidRPr="00864936" w:rsidTr="004907B8">
        <w:trPr>
          <w:trHeight w:val="315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i/>
                <w:iCs/>
                <w:sz w:val="22"/>
                <w:szCs w:val="22"/>
                <w:shd w:val="clear" w:color="auto" w:fill="FEFEFE"/>
              </w:rPr>
              <w:t>(стойност)</w:t>
            </w:r>
          </w:p>
        </w:tc>
      </w:tr>
      <w:tr w:rsidR="00E61473" w:rsidRPr="00864936" w:rsidTr="004907B8">
        <w:trPr>
          <w:trHeight w:val="315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Кратко описание на етапа:</w:t>
            </w:r>
          </w:p>
        </w:tc>
      </w:tr>
      <w:tr w:rsidR="00E61473" w:rsidRPr="00864936" w:rsidTr="004907B8">
        <w:trPr>
          <w:trHeight w:val="630"/>
        </w:trPr>
        <w:tc>
          <w:tcPr>
            <w:tcW w:w="3040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19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E61473" w:rsidRPr="00864936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887F7C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4. Изпълнение на критериите за подбор</w:t>
            </w:r>
          </w:p>
        </w:tc>
      </w:tr>
      <w:tr w:rsidR="00E61473" w:rsidRPr="00864936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b/>
                <w:bCs/>
                <w:sz w:val="22"/>
                <w:szCs w:val="22"/>
                <w:shd w:val="clear" w:color="auto" w:fill="FEFEFE"/>
              </w:rPr>
              <w:t>№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 xml:space="preserve">Критерий 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 xml:space="preserve">Точки 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864936" w:rsidRDefault="00E61473" w:rsidP="00DE382B">
            <w:pPr>
              <w:spacing w:before="100" w:beforeAutospacing="1" w:after="100" w:afterAutospacing="1"/>
              <w:jc w:val="center"/>
              <w:rPr>
                <w:sz w:val="22"/>
                <w:szCs w:val="22"/>
                <w:shd w:val="clear" w:color="auto" w:fill="FEFEFE"/>
              </w:rPr>
            </w:pPr>
            <w:r w:rsidRPr="00864936">
              <w:rPr>
                <w:sz w:val="22"/>
                <w:szCs w:val="22"/>
                <w:shd w:val="clear" w:color="auto" w:fill="FEFEFE"/>
              </w:rPr>
              <w:t>Съответствие с проекта (отбелязва се с Х,а на последния ред се попълва общия сбор от колоната)</w:t>
            </w: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Cs/>
                <w:color w:val="000000"/>
                <w:sz w:val="22"/>
                <w:szCs w:val="22"/>
              </w:rPr>
              <w:t xml:space="preserve">Проектът е за изграждане и/или реконструкция на инфраструктура в населено място извън общинския център; 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1B1398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Проектът е за изграждане и/или реконструкция на инфраструктура, обслужваща населени места с високо ниво на безработица - над средното за общината, където ще се реализира проектът;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  <w:r w:rsidRPr="001B1398">
              <w:rPr>
                <w:sz w:val="22"/>
                <w:szCs w:val="22"/>
                <w:shd w:val="clear" w:color="auto" w:fill="FEFEFE"/>
              </w:rPr>
              <w:t> </w:t>
            </w: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Брой население (над 100 жители) , което ще се възползва от подобрените основни услуги и обхвата на териториално въздействие.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Проектът въвежда иновативни технологии или инвестиции с екологичен ефект.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Проектът е за изграждане реконструкция, ремонт, оборудване и/или обзавеждане на инфраструктура за социални услуги за деца;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1B139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  <w:tr w:rsidR="00864936" w:rsidRPr="001B1398" w:rsidTr="00497308">
        <w:trPr>
          <w:trHeight w:val="283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  <w:tc>
          <w:tcPr>
            <w:tcW w:w="226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Общо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864936" w:rsidRPr="001B1398" w:rsidRDefault="00864936" w:rsidP="001B1398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398">
              <w:rPr>
                <w:b/>
                <w:bCs/>
                <w:color w:val="000000"/>
                <w:sz w:val="22"/>
                <w:szCs w:val="22"/>
              </w:rPr>
              <w:t>100 т.</w:t>
            </w:r>
          </w:p>
        </w:tc>
        <w:tc>
          <w:tcPr>
            <w:tcW w:w="15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864936" w:rsidRPr="001B1398" w:rsidRDefault="00864936" w:rsidP="001B1398">
            <w:pPr>
              <w:spacing w:before="100" w:beforeAutospacing="1" w:after="100" w:afterAutospacing="1"/>
              <w:rPr>
                <w:sz w:val="22"/>
                <w:szCs w:val="22"/>
                <w:shd w:val="clear" w:color="auto" w:fill="FEFEFE"/>
              </w:rPr>
            </w:pPr>
          </w:p>
        </w:tc>
      </w:tr>
    </w:tbl>
    <w:p w:rsidR="00864936" w:rsidRPr="001B1398" w:rsidRDefault="00864936" w:rsidP="00497308">
      <w:pPr>
        <w:spacing w:before="100" w:beforeAutospacing="1" w:after="100" w:afterAutospacing="1"/>
        <w:rPr>
          <w:sz w:val="22"/>
          <w:szCs w:val="22"/>
        </w:rPr>
      </w:pPr>
    </w:p>
    <w:sectPr w:rsidR="00864936" w:rsidRPr="001B1398" w:rsidSect="00497308">
      <w:pgSz w:w="11906" w:h="16838"/>
      <w:pgMar w:top="1417" w:right="1417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4E40"/>
    <w:rsid w:val="00030AC0"/>
    <w:rsid w:val="001B1398"/>
    <w:rsid w:val="002065D8"/>
    <w:rsid w:val="00285815"/>
    <w:rsid w:val="002D27EE"/>
    <w:rsid w:val="002F0E28"/>
    <w:rsid w:val="004907B8"/>
    <w:rsid w:val="00497308"/>
    <w:rsid w:val="005B1E43"/>
    <w:rsid w:val="006C4D45"/>
    <w:rsid w:val="00741036"/>
    <w:rsid w:val="00761198"/>
    <w:rsid w:val="007A01A8"/>
    <w:rsid w:val="00864936"/>
    <w:rsid w:val="00887F7C"/>
    <w:rsid w:val="00997D77"/>
    <w:rsid w:val="00A11496"/>
    <w:rsid w:val="00A5776E"/>
    <w:rsid w:val="00A57799"/>
    <w:rsid w:val="00AB049C"/>
    <w:rsid w:val="00B322AB"/>
    <w:rsid w:val="00B467FB"/>
    <w:rsid w:val="00B61A00"/>
    <w:rsid w:val="00C11C89"/>
    <w:rsid w:val="00C64E40"/>
    <w:rsid w:val="00D4092D"/>
    <w:rsid w:val="00DE62B8"/>
    <w:rsid w:val="00E42E5E"/>
    <w:rsid w:val="00E61473"/>
    <w:rsid w:val="00EA180E"/>
    <w:rsid w:val="00F726BC"/>
    <w:rsid w:val="00F91669"/>
    <w:rsid w:val="00FA5B27"/>
    <w:rsid w:val="00FD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19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61198"/>
    <w:rPr>
      <w:rFonts w:ascii="Tahoma" w:eastAsia="Times New Roman" w:hAnsi="Tahoma" w:cs="Tahoma"/>
      <w:sz w:val="16"/>
      <w:szCs w:val="16"/>
      <w:lang w:val="bg-BG" w:eastAsia="bg-BG"/>
    </w:rPr>
  </w:style>
  <w:style w:type="table" w:styleId="a5">
    <w:name w:val="Table Grid"/>
    <w:basedOn w:val="a1"/>
    <w:rsid w:val="00741036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1"/>
    <w:qFormat/>
    <w:rsid w:val="00741036"/>
    <w:pPr>
      <w:ind w:left="720"/>
      <w:contextualSpacing/>
    </w:pPr>
  </w:style>
  <w:style w:type="character" w:customStyle="1" w:styleId="a7">
    <w:name w:val="Списък на абзаци Знак"/>
    <w:link w:val="a6"/>
    <w:uiPriority w:val="1"/>
    <w:locked/>
    <w:rsid w:val="00741036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Stela</cp:lastModifiedBy>
  <cp:revision>29</cp:revision>
  <dcterms:created xsi:type="dcterms:W3CDTF">2018-04-04T07:09:00Z</dcterms:created>
  <dcterms:modified xsi:type="dcterms:W3CDTF">2020-08-24T11:17:00Z</dcterms:modified>
</cp:coreProperties>
</file>